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A64D" w14:textId="0B2EEE07" w:rsidR="005F673B" w:rsidRDefault="00D90496">
      <w:r>
        <w:t>Project Rubric:  Discussion Based Assessment</w:t>
      </w:r>
    </w:p>
    <w:p w14:paraId="226E35B9" w14:textId="77777777" w:rsidR="007E1785" w:rsidRDefault="007E1785"/>
    <w:tbl>
      <w:tblPr>
        <w:tblStyle w:val="TableGrid"/>
        <w:tblW w:w="10462" w:type="dxa"/>
        <w:tblInd w:w="-348" w:type="dxa"/>
        <w:tblCellMar>
          <w:top w:w="41" w:type="dxa"/>
          <w:left w:w="36" w:type="dxa"/>
        </w:tblCellMar>
        <w:tblLook w:val="04A0" w:firstRow="1" w:lastRow="0" w:firstColumn="1" w:lastColumn="0" w:noHBand="0" w:noVBand="1"/>
      </w:tblPr>
      <w:tblGrid>
        <w:gridCol w:w="2090"/>
        <w:gridCol w:w="2093"/>
        <w:gridCol w:w="2093"/>
        <w:gridCol w:w="2093"/>
        <w:gridCol w:w="2093"/>
      </w:tblGrid>
      <w:tr w:rsidR="005F673B" w14:paraId="6461097C" w14:textId="77777777">
        <w:trPr>
          <w:trHeight w:val="30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7F729868" w14:textId="77777777" w:rsidR="005F673B" w:rsidRDefault="005F673B">
            <w:pPr>
              <w:spacing w:after="160"/>
              <w:ind w:left="0"/>
            </w:pP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6A4DD613" w14:textId="77777777" w:rsidR="005F673B" w:rsidRDefault="00D90496" w:rsidP="007E1785">
            <w:pPr>
              <w:ind w:left="2"/>
              <w:jc w:val="center"/>
            </w:pPr>
            <w:r>
              <w:rPr>
                <w:b w:val="0"/>
                <w:sz w:val="22"/>
              </w:rP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471A8054" w14:textId="77777777" w:rsidR="005F673B" w:rsidRDefault="00D90496" w:rsidP="007E1785">
            <w:pPr>
              <w:ind w:left="2"/>
              <w:jc w:val="center"/>
            </w:pPr>
            <w:r>
              <w:rPr>
                <w:b w:val="0"/>
                <w:sz w:val="22"/>
              </w:rP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EB9DFCB" w14:textId="77777777" w:rsidR="005F673B" w:rsidRDefault="00D90496" w:rsidP="007E1785">
            <w:pPr>
              <w:ind w:left="2"/>
              <w:jc w:val="center"/>
            </w:pPr>
            <w:r>
              <w:rPr>
                <w:b w:val="0"/>
                <w:sz w:val="22"/>
              </w:rP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1BCB6150" w14:textId="77777777" w:rsidR="005F673B" w:rsidRDefault="00D90496" w:rsidP="007E1785">
            <w:pPr>
              <w:ind w:left="2"/>
              <w:jc w:val="center"/>
            </w:pPr>
            <w:r>
              <w:rPr>
                <w:b w:val="0"/>
                <w:sz w:val="22"/>
              </w:rPr>
              <w:t>Needs Improvement</w:t>
            </w:r>
          </w:p>
        </w:tc>
      </w:tr>
      <w:tr w:rsidR="005F673B" w14:paraId="76D0F4BD" w14:textId="77777777">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79B5C890" w14:textId="77777777" w:rsidR="005F673B" w:rsidRDefault="00D90496">
            <w:pPr>
              <w:ind w:left="130"/>
            </w:pPr>
            <w:r>
              <w:rPr>
                <w:b w:val="0"/>
                <w:sz w:val="22"/>
              </w:rPr>
              <w:t>For Up To 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4DDC3971" w14:textId="77777777" w:rsidR="005F673B" w:rsidRDefault="00D90496">
            <w:pPr>
              <w:ind w:left="2"/>
            </w:pPr>
            <w:r>
              <w:rPr>
                <w:b w:val="0"/>
                <w:sz w:val="22"/>
              </w:rPr>
              <w:t>60-70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14948B15" w14:textId="77777777" w:rsidR="005F673B" w:rsidRDefault="00D90496">
            <w:pPr>
              <w:ind w:left="2"/>
            </w:pPr>
            <w:r>
              <w:rPr>
                <w:b w:val="0"/>
                <w:sz w:val="22"/>
              </w:rPr>
              <w:t>40-59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21A84EBE" w14:textId="77777777" w:rsidR="005F673B" w:rsidRDefault="00D90496">
            <w:pPr>
              <w:ind w:left="2"/>
            </w:pPr>
            <w:r>
              <w:rPr>
                <w:b w:val="0"/>
                <w:sz w:val="22"/>
              </w:rPr>
              <w:t>30-39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0E185A5" w14:textId="77777777" w:rsidR="005F673B" w:rsidRDefault="00D90496">
            <w:pPr>
              <w:ind w:left="2"/>
            </w:pPr>
            <w:r>
              <w:rPr>
                <w:b w:val="0"/>
                <w:sz w:val="22"/>
              </w:rPr>
              <w:t>0-29 points</w:t>
            </w:r>
          </w:p>
        </w:tc>
      </w:tr>
      <w:tr w:rsidR="005F673B" w14:paraId="4D7D9884" w14:textId="77777777">
        <w:trPr>
          <w:trHeight w:val="4795"/>
        </w:trPr>
        <w:tc>
          <w:tcPr>
            <w:tcW w:w="2090" w:type="dxa"/>
            <w:tcBorders>
              <w:top w:val="single" w:sz="8" w:space="0" w:color="000000"/>
              <w:left w:val="single" w:sz="8" w:space="0" w:color="000000"/>
              <w:bottom w:val="single" w:sz="8" w:space="0" w:color="000000"/>
              <w:right w:val="single" w:sz="8" w:space="0" w:color="000000"/>
            </w:tcBorders>
          </w:tcPr>
          <w:p w14:paraId="4949E2C8" w14:textId="05C51201" w:rsidR="005F673B" w:rsidRDefault="00D90496">
            <w:pPr>
              <w:ind w:left="0"/>
            </w:pPr>
            <w:r>
              <w:rPr>
                <w:b w:val="0"/>
                <w:sz w:val="22"/>
              </w:rPr>
              <w:t>Discussion via teacher</w:t>
            </w:r>
            <w:r w:rsidR="007E1785">
              <w:rPr>
                <w:b w:val="0"/>
                <w:sz w:val="22"/>
              </w:rPr>
              <w:t xml:space="preserve"> </w:t>
            </w:r>
            <w:r>
              <w:rPr>
                <w:b w:val="0"/>
                <w:sz w:val="22"/>
              </w:rPr>
              <w:t xml:space="preserve">student conference </w:t>
            </w:r>
          </w:p>
          <w:p w14:paraId="328DF0B1" w14:textId="77777777" w:rsidR="005F673B" w:rsidRDefault="00D90496">
            <w:pPr>
              <w:ind w:left="0"/>
            </w:pPr>
            <w:r>
              <w:rPr>
                <w:b w:val="0"/>
                <w:sz w:val="22"/>
              </w:rPr>
              <w:t>call</w:t>
            </w:r>
          </w:p>
        </w:tc>
        <w:tc>
          <w:tcPr>
            <w:tcW w:w="2093" w:type="dxa"/>
            <w:tcBorders>
              <w:top w:val="single" w:sz="8" w:space="0" w:color="000000"/>
              <w:left w:val="single" w:sz="8" w:space="0" w:color="000000"/>
              <w:bottom w:val="single" w:sz="8" w:space="0" w:color="000000"/>
              <w:right w:val="single" w:sz="8" w:space="0" w:color="000000"/>
            </w:tcBorders>
          </w:tcPr>
          <w:p w14:paraId="0A578E92" w14:textId="09FEF0CC" w:rsidR="005F673B" w:rsidRDefault="00D90496" w:rsidP="007E1785">
            <w:pPr>
              <w:ind w:left="2"/>
            </w:pPr>
            <w:r>
              <w:rPr>
                <w:b w:val="0"/>
                <w:sz w:val="22"/>
              </w:rPr>
              <w:t>Student can converse fluently about the</w:t>
            </w:r>
            <w:bookmarkStart w:id="0" w:name="_GoBack"/>
            <w:bookmarkEnd w:id="0"/>
            <w:r>
              <w:rPr>
                <w:b w:val="0"/>
                <w:sz w:val="22"/>
              </w:rPr>
              <w:t xml:space="preserve"> </w:t>
            </w:r>
          </w:p>
          <w:p w14:paraId="5C052977" w14:textId="71A1C538" w:rsidR="005F673B" w:rsidRDefault="00D90496" w:rsidP="007E1785">
            <w:pPr>
              <w:ind w:left="2" w:right="216"/>
            </w:pPr>
            <w:r>
              <w:rPr>
                <w:b w:val="0"/>
                <w:sz w:val="22"/>
              </w:rPr>
              <w:t>content understanding using appropriate vocabulary.</w:t>
            </w:r>
            <w:r w:rsidR="007E1785">
              <w:rPr>
                <w:b w:val="0"/>
                <w:sz w:val="22"/>
              </w:rPr>
              <w:t xml:space="preserve"> </w:t>
            </w:r>
            <w:r>
              <w:rPr>
                <w:b w:val="0"/>
                <w:sz w:val="22"/>
              </w:rPr>
              <w:t>The student is able to answer higher-order thinking questions that require an application of concepts.</w:t>
            </w:r>
          </w:p>
        </w:tc>
        <w:tc>
          <w:tcPr>
            <w:tcW w:w="2093" w:type="dxa"/>
            <w:tcBorders>
              <w:top w:val="single" w:sz="8" w:space="0" w:color="000000"/>
              <w:left w:val="single" w:sz="8" w:space="0" w:color="000000"/>
              <w:bottom w:val="single" w:sz="8" w:space="0" w:color="000000"/>
              <w:right w:val="single" w:sz="8" w:space="0" w:color="000000"/>
            </w:tcBorders>
          </w:tcPr>
          <w:p w14:paraId="4D149D6F" w14:textId="77777777" w:rsidR="005F673B" w:rsidRDefault="00D90496" w:rsidP="007E1785">
            <w:pPr>
              <w:ind w:left="2"/>
            </w:pPr>
            <w:r>
              <w:rPr>
                <w:b w:val="0"/>
                <w:sz w:val="22"/>
              </w:rPr>
              <w:t>Student can discuss the content and answer questions posed by the teacher.  Few to no guiding questions needed for student to respond to content questions.  Student uses some content vocabulary.  Student easily applied understanding of content to answer similar questions.</w:t>
            </w:r>
          </w:p>
        </w:tc>
        <w:tc>
          <w:tcPr>
            <w:tcW w:w="2093" w:type="dxa"/>
            <w:tcBorders>
              <w:top w:val="single" w:sz="8" w:space="0" w:color="000000"/>
              <w:left w:val="single" w:sz="8" w:space="0" w:color="000000"/>
              <w:bottom w:val="single" w:sz="8" w:space="0" w:color="000000"/>
              <w:right w:val="single" w:sz="8" w:space="0" w:color="000000"/>
            </w:tcBorders>
          </w:tcPr>
          <w:p w14:paraId="2AE8980C" w14:textId="228CB600" w:rsidR="005F673B" w:rsidRDefault="00D90496" w:rsidP="007E1785">
            <w:pPr>
              <w:ind w:left="2" w:right="86"/>
            </w:pPr>
            <w:r>
              <w:rPr>
                <w:b w:val="0"/>
                <w:sz w:val="22"/>
              </w:rPr>
              <w:t>Student can answer questions about the content with guiding questions.  Student needs support using and understanding content vocabulary.  Student</w:t>
            </w:r>
            <w:r w:rsidR="007E1785">
              <w:rPr>
                <w:b w:val="0"/>
                <w:sz w:val="22"/>
              </w:rPr>
              <w:t xml:space="preserve"> </w:t>
            </w:r>
            <w:r>
              <w:rPr>
                <w:b w:val="0"/>
                <w:sz w:val="22"/>
              </w:rPr>
              <w:t>applied understanding</w:t>
            </w:r>
            <w:r w:rsidR="007E1785">
              <w:rPr>
                <w:b w:val="0"/>
                <w:sz w:val="22"/>
              </w:rPr>
              <w:t xml:space="preserve"> </w:t>
            </w:r>
            <w:r>
              <w:rPr>
                <w:b w:val="0"/>
                <w:sz w:val="22"/>
              </w:rPr>
              <w:t>of content to answer similar questions with one or more prompts</w:t>
            </w:r>
          </w:p>
        </w:tc>
        <w:tc>
          <w:tcPr>
            <w:tcW w:w="2093" w:type="dxa"/>
            <w:tcBorders>
              <w:top w:val="single" w:sz="8" w:space="0" w:color="000000"/>
              <w:left w:val="single" w:sz="8" w:space="0" w:color="000000"/>
              <w:bottom w:val="single" w:sz="8" w:space="0" w:color="000000"/>
              <w:right w:val="single" w:sz="8" w:space="0" w:color="000000"/>
            </w:tcBorders>
          </w:tcPr>
          <w:p w14:paraId="381DCD57" w14:textId="77777777" w:rsidR="005F673B" w:rsidRDefault="00D90496" w:rsidP="007E1785">
            <w:pPr>
              <w:ind w:left="2" w:right="28"/>
            </w:pPr>
            <w:r>
              <w:rPr>
                <w:b w:val="0"/>
                <w:sz w:val="22"/>
              </w:rPr>
              <w:t xml:space="preserve">Student is unable to answer teacher posed questions and guiding questions.  Reteaching of the content is necessary for student </w:t>
            </w:r>
          </w:p>
          <w:p w14:paraId="6A5B594C" w14:textId="77777777" w:rsidR="005F673B" w:rsidRDefault="00D90496" w:rsidP="007E1785">
            <w:pPr>
              <w:ind w:left="2" w:right="27"/>
            </w:pPr>
            <w:r>
              <w:rPr>
                <w:b w:val="0"/>
                <w:sz w:val="22"/>
              </w:rPr>
              <w:t>to discuss the material or answer similar questions</w:t>
            </w:r>
          </w:p>
        </w:tc>
      </w:tr>
      <w:tr w:rsidR="005F673B" w14:paraId="6F6391FC" w14:textId="77777777">
        <w:trPr>
          <w:trHeight w:val="35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6650ECF9" w14:textId="77777777" w:rsidR="005F673B" w:rsidRDefault="005F673B">
            <w:pPr>
              <w:spacing w:after="160"/>
              <w:ind w:left="0"/>
            </w:pP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499FF14F" w14:textId="77777777" w:rsidR="005F673B" w:rsidRDefault="00D90496" w:rsidP="007E1785">
            <w:pPr>
              <w:ind w:left="2"/>
              <w:jc w:val="center"/>
            </w:pPr>
            <w:r>
              <w:rPr>
                <w:b w:val="0"/>
                <w:sz w:val="22"/>
              </w:rP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17F95046" w14:textId="77777777" w:rsidR="005F673B" w:rsidRDefault="00D90496" w:rsidP="007E1785">
            <w:pPr>
              <w:ind w:left="2"/>
              <w:jc w:val="center"/>
            </w:pPr>
            <w:r>
              <w:rPr>
                <w:b w:val="0"/>
                <w:sz w:val="22"/>
              </w:rP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2894879" w14:textId="77777777" w:rsidR="005F673B" w:rsidRDefault="00D90496" w:rsidP="007E1785">
            <w:pPr>
              <w:ind w:left="2"/>
              <w:jc w:val="center"/>
            </w:pPr>
            <w:r>
              <w:rPr>
                <w:b w:val="0"/>
                <w:sz w:val="22"/>
              </w:rP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77AE28E3" w14:textId="77777777" w:rsidR="005F673B" w:rsidRDefault="00D90496" w:rsidP="007E1785">
            <w:pPr>
              <w:ind w:left="2"/>
              <w:jc w:val="center"/>
            </w:pPr>
            <w:r>
              <w:rPr>
                <w:b w:val="0"/>
                <w:sz w:val="22"/>
              </w:rPr>
              <w:t>Needs Improvement</w:t>
            </w:r>
          </w:p>
        </w:tc>
      </w:tr>
      <w:tr w:rsidR="005F673B" w14:paraId="01DC5D19" w14:textId="77777777">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59E464C2" w14:textId="77777777" w:rsidR="005F673B" w:rsidRDefault="00D90496">
            <w:pPr>
              <w:ind w:left="130"/>
            </w:pPr>
            <w:r>
              <w:rPr>
                <w:b w:val="0"/>
                <w:sz w:val="22"/>
              </w:rPr>
              <w:t>For Up To 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29FA5C31" w14:textId="77777777" w:rsidR="005F673B" w:rsidRDefault="00D90496" w:rsidP="007E1785">
            <w:pPr>
              <w:ind w:left="2"/>
              <w:jc w:val="center"/>
            </w:pPr>
            <w:r>
              <w:rPr>
                <w:b w:val="0"/>
                <w:sz w:val="22"/>
              </w:rPr>
              <w:t>25-30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04AF84FE" w14:textId="77777777" w:rsidR="005F673B" w:rsidRDefault="00D90496" w:rsidP="007E1785">
            <w:pPr>
              <w:ind w:left="2"/>
              <w:jc w:val="center"/>
            </w:pPr>
            <w:r>
              <w:rPr>
                <w:b w:val="0"/>
                <w:sz w:val="22"/>
              </w:rPr>
              <w:t>20-24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C8DB8CC" w14:textId="77777777" w:rsidR="005F673B" w:rsidRDefault="00D90496" w:rsidP="007E1785">
            <w:pPr>
              <w:ind w:left="2"/>
              <w:jc w:val="center"/>
            </w:pPr>
            <w:r>
              <w:rPr>
                <w:b w:val="0"/>
                <w:sz w:val="22"/>
              </w:rPr>
              <w:t>15-19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43F7509D" w14:textId="77777777" w:rsidR="005F673B" w:rsidRDefault="00D90496" w:rsidP="007E1785">
            <w:pPr>
              <w:ind w:left="2"/>
              <w:jc w:val="center"/>
            </w:pPr>
            <w:r>
              <w:rPr>
                <w:b w:val="0"/>
                <w:sz w:val="22"/>
              </w:rPr>
              <w:t>0-14 points</w:t>
            </w:r>
          </w:p>
        </w:tc>
      </w:tr>
      <w:tr w:rsidR="005F673B" w14:paraId="218E1398" w14:textId="77777777">
        <w:trPr>
          <w:trHeight w:val="1500"/>
        </w:trPr>
        <w:tc>
          <w:tcPr>
            <w:tcW w:w="2090" w:type="dxa"/>
            <w:tcBorders>
              <w:top w:val="single" w:sz="8" w:space="0" w:color="000000"/>
              <w:left w:val="single" w:sz="8" w:space="0" w:color="000000"/>
              <w:bottom w:val="single" w:sz="8" w:space="0" w:color="000000"/>
              <w:right w:val="single" w:sz="8" w:space="0" w:color="000000"/>
            </w:tcBorders>
          </w:tcPr>
          <w:p w14:paraId="7DEC352F" w14:textId="77777777" w:rsidR="005F673B" w:rsidRDefault="00D90496">
            <w:pPr>
              <w:ind w:left="0"/>
            </w:pPr>
            <w:r>
              <w:rPr>
                <w:b w:val="0"/>
                <w:sz w:val="22"/>
              </w:rPr>
              <w:t xml:space="preserve">Accuracy of Work </w:t>
            </w:r>
          </w:p>
        </w:tc>
        <w:tc>
          <w:tcPr>
            <w:tcW w:w="2093" w:type="dxa"/>
            <w:tcBorders>
              <w:top w:val="single" w:sz="8" w:space="0" w:color="000000"/>
              <w:left w:val="single" w:sz="8" w:space="0" w:color="000000"/>
              <w:bottom w:val="single" w:sz="8" w:space="0" w:color="000000"/>
              <w:right w:val="single" w:sz="8" w:space="0" w:color="000000"/>
            </w:tcBorders>
          </w:tcPr>
          <w:p w14:paraId="69C1599D" w14:textId="17144218" w:rsidR="005F673B" w:rsidRDefault="00D90496">
            <w:pPr>
              <w:ind w:left="2"/>
            </w:pPr>
            <w:r>
              <w:rPr>
                <w:b w:val="0"/>
                <w:sz w:val="22"/>
              </w:rPr>
              <w:t xml:space="preserve">90-100% of the </w:t>
            </w:r>
            <w:r w:rsidR="007E1785">
              <w:rPr>
                <w:b w:val="0"/>
                <w:sz w:val="22"/>
              </w:rPr>
              <w:t>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3997D173" w14:textId="4226B351" w:rsidR="005F673B" w:rsidRDefault="00D90496">
            <w:pPr>
              <w:ind w:left="2"/>
            </w:pPr>
            <w:r>
              <w:rPr>
                <w:b w:val="0"/>
                <w:sz w:val="22"/>
              </w:rPr>
              <w:t xml:space="preserve">Almost all (78-89%) of </w:t>
            </w:r>
            <w:r w:rsidR="007E1785">
              <w:rPr>
                <w:b w:val="0"/>
                <w:sz w:val="22"/>
              </w:rPr>
              <w:t>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104AF475" w14:textId="70CE7EAE" w:rsidR="005F673B" w:rsidRDefault="00D90496">
            <w:pPr>
              <w:ind w:left="2"/>
            </w:pPr>
            <w:r>
              <w:rPr>
                <w:b w:val="0"/>
                <w:sz w:val="22"/>
              </w:rPr>
              <w:t xml:space="preserve">Most (65-77%) of the </w:t>
            </w:r>
            <w:r w:rsidR="007E1785">
              <w:rPr>
                <w:b w:val="0"/>
                <w:sz w:val="22"/>
              </w:rPr>
              <w:t>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2690F184" w14:textId="2B7D7C4D" w:rsidR="005F673B" w:rsidRDefault="00D90496">
            <w:pPr>
              <w:ind w:left="2"/>
            </w:pPr>
            <w:r>
              <w:rPr>
                <w:b w:val="0"/>
                <w:sz w:val="22"/>
              </w:rPr>
              <w:t xml:space="preserve">More than 65% of the </w:t>
            </w:r>
            <w:r w:rsidR="007E1785">
              <w:rPr>
                <w:b w:val="0"/>
                <w:sz w:val="22"/>
              </w:rPr>
              <w:t xml:space="preserve">assignment is completed </w:t>
            </w:r>
            <w:r w:rsidR="007E1785">
              <w:rPr>
                <w:b w:val="0"/>
                <w:sz w:val="22"/>
              </w:rPr>
              <w:t>incorrectly.</w:t>
            </w:r>
          </w:p>
        </w:tc>
      </w:tr>
    </w:tbl>
    <w:p w14:paraId="6292825D" w14:textId="77777777" w:rsidR="00010C54" w:rsidRDefault="00010C54"/>
    <w:sectPr w:rsidR="00010C5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59F2" w14:textId="77777777" w:rsidR="007E1785" w:rsidRDefault="007E1785" w:rsidP="007E1785">
      <w:pPr>
        <w:spacing w:line="240" w:lineRule="auto"/>
      </w:pPr>
      <w:r>
        <w:separator/>
      </w:r>
    </w:p>
  </w:endnote>
  <w:endnote w:type="continuationSeparator" w:id="0">
    <w:p w14:paraId="79849A9F" w14:textId="77777777" w:rsidR="007E1785" w:rsidRDefault="007E1785" w:rsidP="007E1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01E5" w14:textId="77777777" w:rsidR="007E1785" w:rsidRDefault="007E1785" w:rsidP="007E1785">
      <w:pPr>
        <w:spacing w:line="240" w:lineRule="auto"/>
      </w:pPr>
      <w:r>
        <w:separator/>
      </w:r>
    </w:p>
  </w:footnote>
  <w:footnote w:type="continuationSeparator" w:id="0">
    <w:p w14:paraId="292B0F27" w14:textId="77777777" w:rsidR="007E1785" w:rsidRDefault="007E1785" w:rsidP="007E17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3B"/>
    <w:rsid w:val="00010C54"/>
    <w:rsid w:val="005F673B"/>
    <w:rsid w:val="007E1785"/>
    <w:rsid w:val="0086419F"/>
    <w:rsid w:val="00AB4224"/>
    <w:rsid w:val="00D9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03F5"/>
  <w15:docId w15:val="{933B1994-2298-4817-B70F-C45FD398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337"/>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3EE50A18E64CA0F7E4DDE4C7B375" ma:contentTypeVersion="37" ma:contentTypeDescription="Create a new document." ma:contentTypeScope="" ma:versionID="1df6a75231c5e6ec63a668362ebfa76c">
  <xsd:schema xmlns:xsd="http://www.w3.org/2001/XMLSchema" xmlns:xs="http://www.w3.org/2001/XMLSchema" xmlns:p="http://schemas.microsoft.com/office/2006/metadata/properties" xmlns:ns1="http://schemas.microsoft.com/sharepoint/v3" xmlns:ns3="0c8f164d-8791-4927-9c78-d98dfdace45a" xmlns:ns4="0c679b1a-d6e9-449f-a644-018573561e92" targetNamespace="http://schemas.microsoft.com/office/2006/metadata/properties" ma:root="true" ma:fieldsID="e3b7e854daf9009037068647d342a96c" ns1:_="" ns3:_="" ns4:_="">
    <xsd:import namespace="http://schemas.microsoft.com/sharepoint/v3"/>
    <xsd:import namespace="0c8f164d-8791-4927-9c78-d98dfdace45a"/>
    <xsd:import namespace="0c679b1a-d6e9-449f-a644-018573561e9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description="" ma:hidden="true" ma:internalName="_ip_UnifiedCompliancePolicyProperties">
      <xsd:simpleType>
        <xsd:restriction base="dms:Note"/>
      </xsd:simpleType>
    </xsd:element>
    <xsd:element name="_ip_UnifiedCompliancePolicyUIAction" ma:index="2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f164d-8791-4927-9c78-d98dfdace4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679b1a-d6e9-449f-a644-018573561e9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igrationWizId" ma:index="40" nillable="true" ma:displayName="MigrationWizId" ma:internalName="MigrationWizId">
      <xsd:simpleType>
        <xsd:restriction base="dms:Text"/>
      </xsd:simpleType>
    </xsd:element>
    <xsd:element name="MigrationWizIdPermissions" ma:index="41" nillable="true" ma:displayName="MigrationWizIdPermissions" ma:internalName="MigrationWizIdPermissions">
      <xsd:simpleType>
        <xsd:restriction base="dms:Text"/>
      </xsd:simpleType>
    </xsd:element>
    <xsd:element name="MigrationWizIdPermissionLevels" ma:index="42" nillable="true" ma:displayName="MigrationWizIdPermissionLevels" ma:internalName="MigrationWizIdPermissionLevels">
      <xsd:simpleType>
        <xsd:restriction base="dms:Text"/>
      </xsd:simpleType>
    </xsd:element>
    <xsd:element name="MigrationWizIdDocumentLibraryPermissions" ma:index="43" nillable="true" ma:displayName="MigrationWizIdDocumentLibraryPermissions" ma:internalName="MigrationWizIdDocumentLibraryPermissions">
      <xsd:simpleType>
        <xsd:restriction base="dms:Text"/>
      </xsd:simpleType>
    </xsd:element>
    <xsd:element name="MigrationWizIdSecurityGroups" ma:index="44"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c679b1a-d6e9-449f-a644-018573561e92">
      <UserInfo>
        <DisplayName/>
        <AccountId xsi:nil="true"/>
        <AccountType/>
      </UserInfo>
    </Owner>
    <_ip_UnifiedCompliancePolicyUIAction xmlns="http://schemas.microsoft.com/sharepoint/v3" xsi:nil="true"/>
    <MigrationWizIdSecurityGroups xmlns="0c679b1a-d6e9-449f-a644-018573561e92" xsi:nil="true"/>
    <Is_Collaboration_Space_Locked xmlns="0c679b1a-d6e9-449f-a644-018573561e92" xsi:nil="true"/>
    <Invited_Students xmlns="0c679b1a-d6e9-449f-a644-018573561e92" xsi:nil="true"/>
    <MigrationWizIdPermissions xmlns="0c679b1a-d6e9-449f-a644-018573561e92" xsi:nil="true"/>
    <Teachers xmlns="0c679b1a-d6e9-449f-a644-018573561e92">
      <UserInfo>
        <DisplayName/>
        <AccountId xsi:nil="true"/>
        <AccountType/>
      </UserInfo>
    </Teachers>
    <Student_Groups xmlns="0c679b1a-d6e9-449f-a644-018573561e92">
      <UserInfo>
        <DisplayName/>
        <AccountId xsi:nil="true"/>
        <AccountType/>
      </UserInfo>
    </Student_Groups>
    <Self_Registration_Enabled xmlns="0c679b1a-d6e9-449f-a644-018573561e92" xsi:nil="true"/>
    <_ip_UnifiedCompliancePolicyProperties xmlns="http://schemas.microsoft.com/sharepoint/v3" xsi:nil="true"/>
    <Students xmlns="0c679b1a-d6e9-449f-a644-018573561e92">
      <UserInfo>
        <DisplayName/>
        <AccountId xsi:nil="true"/>
        <AccountType/>
      </UserInfo>
    </Students>
    <CultureName xmlns="0c679b1a-d6e9-449f-a644-018573561e92" xsi:nil="true"/>
    <Self_Registration_Enabled0 xmlns="0c679b1a-d6e9-449f-a644-018573561e92" xsi:nil="true"/>
    <DefaultSectionNames xmlns="0c679b1a-d6e9-449f-a644-018573561e92" xsi:nil="true"/>
    <AppVersion xmlns="0c679b1a-d6e9-449f-a644-018573561e92" xsi:nil="true"/>
    <NotebookType xmlns="0c679b1a-d6e9-449f-a644-018573561e92" xsi:nil="true"/>
    <FolderType xmlns="0c679b1a-d6e9-449f-a644-018573561e92" xsi:nil="true"/>
    <Has_Teacher_Only_SectionGroup xmlns="0c679b1a-d6e9-449f-a644-018573561e92" xsi:nil="true"/>
    <MigrationWizIdDocumentLibraryPermissions xmlns="0c679b1a-d6e9-449f-a644-018573561e92" xsi:nil="true"/>
    <MigrationWizIdPermissionLevels xmlns="0c679b1a-d6e9-449f-a644-018573561e92" xsi:nil="true"/>
    <Invited_Teachers xmlns="0c679b1a-d6e9-449f-a644-018573561e92" xsi:nil="true"/>
    <MigrationWizId xmlns="0c679b1a-d6e9-449f-a644-018573561e92" xsi:nil="true"/>
  </documentManagement>
</p:properties>
</file>

<file path=customXml/itemProps1.xml><?xml version="1.0" encoding="utf-8"?>
<ds:datastoreItem xmlns:ds="http://schemas.openxmlformats.org/officeDocument/2006/customXml" ds:itemID="{160668FB-59B4-4895-9FED-DBB713C77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f164d-8791-4927-9c78-d98dfdace45a"/>
    <ds:schemaRef ds:uri="0c679b1a-d6e9-449f-a644-01857356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09D2-FF82-48ED-8681-00674DE83F08}">
  <ds:schemaRefs>
    <ds:schemaRef ds:uri="http://schemas.microsoft.com/sharepoint/v3/contenttype/forms"/>
  </ds:schemaRefs>
</ds:datastoreItem>
</file>

<file path=customXml/itemProps3.xml><?xml version="1.0" encoding="utf-8"?>
<ds:datastoreItem xmlns:ds="http://schemas.openxmlformats.org/officeDocument/2006/customXml" ds:itemID="{E4322B94-3ECD-446D-984C-0E9E18879B4F}">
  <ds:schemaRefs>
    <ds:schemaRef ds:uri="http://schemas.microsoft.com/office/2006/metadata/properties"/>
    <ds:schemaRef ds:uri="http://schemas.microsoft.com/office/infopath/2007/PartnerControls"/>
    <ds:schemaRef ds:uri="0c679b1a-d6e9-449f-a644-018573561e9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Mullinax, Carrie</dc:creator>
  <cp:keywords/>
  <cp:lastModifiedBy>Sinon, Christopher</cp:lastModifiedBy>
  <cp:revision>2</cp:revision>
  <dcterms:created xsi:type="dcterms:W3CDTF">2020-08-06T01:05:00Z</dcterms:created>
  <dcterms:modified xsi:type="dcterms:W3CDTF">2020-08-06T01:05:00Z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SinonC@fultonschools.org</vt:lpwstr>
  </property>
  <property fmtid="{D5CDD505-2E9C-101B-9397-08002B2CF9AE}" pid="5" name="MSIP_Label_0ee3c538-ec52-435f-ae58-017644bd9513_SetDate">
    <vt:lpwstr>2020-08-05T22:27:22.9775889Z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1a1bbc71-3f9b-483e-8869-7070b605ad80</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0x01010000243EE50A18E64CA0F7E4DDE4C7B375</vt:lpwstr>
  </property>
</Properties>
</file>